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D2361" w14:textId="77777777" w:rsidR="00CA684B" w:rsidRDefault="00CA684B" w:rsidP="00CA684B">
      <w:pPr>
        <w:rPr>
          <w:b/>
          <w:bCs/>
        </w:rPr>
      </w:pPr>
      <w:r w:rsidRPr="00CA684B">
        <w:rPr>
          <w:b/>
          <w:bCs/>
        </w:rPr>
        <w:t>Day 1: Market &amp; Creative Strategy</w:t>
      </w:r>
    </w:p>
    <w:p w14:paraId="4347EE00" w14:textId="77777777" w:rsidR="00CA684B" w:rsidRPr="00CA684B" w:rsidRDefault="00CA684B" w:rsidP="00CA684B">
      <w:pPr>
        <w:rPr>
          <w:b/>
          <w:bCs/>
        </w:rPr>
      </w:pPr>
    </w:p>
    <w:p w14:paraId="2AE32D69" w14:textId="77777777" w:rsidR="00CA684B" w:rsidRDefault="00CA684B" w:rsidP="00CA684B">
      <w:pPr>
        <w:rPr>
          <w:b/>
          <w:bCs/>
        </w:rPr>
      </w:pPr>
      <w:r w:rsidRPr="00CA684B">
        <w:rPr>
          <w:b/>
          <w:bCs/>
        </w:rPr>
        <w:t>TV Product Visual Research &amp; Social Growth Plan (2026)</w:t>
      </w:r>
    </w:p>
    <w:p w14:paraId="545AFE03" w14:textId="77777777" w:rsidR="00CA684B" w:rsidRPr="00CA684B" w:rsidRDefault="00CA684B" w:rsidP="00CA684B"/>
    <w:p w14:paraId="6851E192" w14:textId="69499C8B" w:rsidR="00CA684B" w:rsidRPr="00CA684B" w:rsidRDefault="00CA684B" w:rsidP="00CA684B">
      <w:r w:rsidRPr="00CA684B">
        <w:rPr>
          <w:b/>
          <w:bCs/>
        </w:rPr>
        <w:t>Prepared For:</w:t>
      </w:r>
      <w:r w:rsidRPr="00CA684B">
        <w:t xml:space="preserve"> Internal Review / Brand Leadership </w:t>
      </w:r>
      <w:r w:rsidRPr="00CA684B">
        <w:rPr>
          <w:b/>
          <w:bCs/>
        </w:rPr>
        <w:t>Prepared By:</w:t>
      </w:r>
      <w:r w:rsidRPr="00CA684B">
        <w:t xml:space="preserve"> RAGHAV (Creative Technologist) </w:t>
      </w:r>
      <w:r w:rsidRPr="00CA684B">
        <w:rPr>
          <w:b/>
          <w:bCs/>
        </w:rPr>
        <w:t>Date:</w:t>
      </w:r>
      <w:r w:rsidRPr="00CA684B">
        <w:t xml:space="preserve"> January 12, 2026 </w:t>
      </w:r>
      <w:r w:rsidRPr="00CA684B">
        <w:rPr>
          <w:b/>
          <w:bCs/>
        </w:rPr>
        <w:t>Status:</w:t>
      </w:r>
      <w:r w:rsidRPr="00CA684B">
        <w:t xml:space="preserve"> Confidential</w:t>
      </w:r>
    </w:p>
    <w:p w14:paraId="2847825F" w14:textId="77777777" w:rsidR="00CA684B" w:rsidRPr="00CA684B" w:rsidRDefault="00CA684B" w:rsidP="00CA684B">
      <w:r w:rsidRPr="00CA684B">
        <w:pict w14:anchorId="08A5E591">
          <v:rect id="_x0000_i1073" style="width:0;height:1.5pt" o:hralign="center" o:hrstd="t" o:hr="t" fillcolor="#a0a0a0" stroked="f"/>
        </w:pict>
      </w:r>
    </w:p>
    <w:p w14:paraId="5DD3B23A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1. Executive Summary</w:t>
      </w:r>
    </w:p>
    <w:p w14:paraId="1D693762" w14:textId="77777777" w:rsidR="00CA684B" w:rsidRPr="00CA684B" w:rsidRDefault="00CA684B" w:rsidP="00CA684B">
      <w:r w:rsidRPr="00CA684B">
        <w:t>This document captures research, observations, and creative explorations conducted on Day 1, focusing on product listing visuals and social media growth opportunities.</w:t>
      </w:r>
    </w:p>
    <w:p w14:paraId="687E7C0C" w14:textId="77777777" w:rsidR="00CA684B" w:rsidRPr="00CA684B" w:rsidRDefault="00CA684B" w:rsidP="00CA684B">
      <w:r w:rsidRPr="00CA684B">
        <w:t>Our goal is to define a visual language that respects the constraints of e-commerce platforms while aggressively capturing market share through psychology-driven creative and algorithmic social growth.</w:t>
      </w:r>
    </w:p>
    <w:p w14:paraId="5769C335" w14:textId="77777777" w:rsidR="00CA684B" w:rsidRPr="00CA684B" w:rsidRDefault="00CA684B" w:rsidP="00CA684B">
      <w:r w:rsidRPr="00CA684B">
        <w:pict w14:anchorId="5F64B1E2">
          <v:rect id="_x0000_i1074" style="width:0;height:1.5pt" o:hralign="center" o:hrstd="t" o:hr="t" fillcolor="#a0a0a0" stroked="f"/>
        </w:pict>
      </w:r>
    </w:p>
    <w:p w14:paraId="0F72A2D8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2. Brand Landscape Overview</w:t>
      </w:r>
    </w:p>
    <w:p w14:paraId="3BDE0319" w14:textId="77777777" w:rsidR="00CA684B" w:rsidRPr="00CA684B" w:rsidRDefault="00CA684B" w:rsidP="00CA684B">
      <w:r w:rsidRPr="00CA684B">
        <w:t xml:space="preserve">To position </w:t>
      </w:r>
      <w:proofErr w:type="spellStart"/>
      <w:r w:rsidRPr="00CA684B">
        <w:t>Coocaa</w:t>
      </w:r>
      <w:proofErr w:type="spellEnd"/>
      <w:r w:rsidRPr="00CA684B">
        <w:t xml:space="preserve"> effectively, we </w:t>
      </w:r>
      <w:proofErr w:type="spellStart"/>
      <w:r w:rsidRPr="00CA684B">
        <w:t>analyzed</w:t>
      </w:r>
      <w:proofErr w:type="spellEnd"/>
      <w:r w:rsidRPr="00CA684B">
        <w:t xml:space="preserve"> the current landscape to define our creative boundaries.</w:t>
      </w:r>
    </w:p>
    <w:p w14:paraId="4F29ACA0" w14:textId="77777777" w:rsidR="00CA684B" w:rsidRPr="00CA684B" w:rsidRDefault="00CA684B" w:rsidP="00CA684B">
      <w:pPr>
        <w:numPr>
          <w:ilvl w:val="0"/>
          <w:numId w:val="1"/>
        </w:numPr>
      </w:pPr>
      <w:proofErr w:type="spellStart"/>
      <w:r w:rsidRPr="00CA684B">
        <w:rPr>
          <w:b/>
          <w:bCs/>
        </w:rPr>
        <w:t>Coocaa</w:t>
      </w:r>
      <w:proofErr w:type="spellEnd"/>
      <w:r w:rsidRPr="00CA684B">
        <w:rPr>
          <w:b/>
          <w:bCs/>
        </w:rPr>
        <w:t>:</w:t>
      </w:r>
      <w:r w:rsidRPr="00CA684B">
        <w:t xml:space="preserve"> The Challenger. Youth-focused, energetic, value-driven. Visuals are bold and experimental.</w:t>
      </w:r>
    </w:p>
    <w:p w14:paraId="0CD0481A" w14:textId="77777777" w:rsidR="00CA684B" w:rsidRPr="00CA684B" w:rsidRDefault="00CA684B" w:rsidP="00CA684B">
      <w:pPr>
        <w:numPr>
          <w:ilvl w:val="0"/>
          <w:numId w:val="1"/>
        </w:numPr>
      </w:pPr>
      <w:r w:rsidRPr="00CA684B">
        <w:rPr>
          <w:b/>
          <w:bCs/>
        </w:rPr>
        <w:t>Metz:</w:t>
      </w:r>
      <w:r w:rsidRPr="00CA684B">
        <w:t xml:space="preserve"> The Heritage. European legacy, engineering-focused. Visuals are clean and understated.</w:t>
      </w:r>
    </w:p>
    <w:p w14:paraId="2D6AB5FC" w14:textId="77777777" w:rsidR="00CA684B" w:rsidRPr="00CA684B" w:rsidRDefault="00CA684B" w:rsidP="00CA684B">
      <w:pPr>
        <w:numPr>
          <w:ilvl w:val="0"/>
          <w:numId w:val="1"/>
        </w:numPr>
      </w:pPr>
      <w:r w:rsidRPr="00CA684B">
        <w:rPr>
          <w:b/>
          <w:bCs/>
        </w:rPr>
        <w:t>Philips:</w:t>
      </w:r>
      <w:r w:rsidRPr="00CA684B">
        <w:t xml:space="preserve"> The Standard. Globally trusted, technology-first. Visuals are consistent and safe.</w:t>
      </w:r>
    </w:p>
    <w:p w14:paraId="71D44249" w14:textId="77777777" w:rsidR="00CA684B" w:rsidRPr="00CA684B" w:rsidRDefault="00CA684B" w:rsidP="00CA684B">
      <w:r w:rsidRPr="00CA684B">
        <w:rPr>
          <w:b/>
          <w:bCs/>
        </w:rPr>
        <w:t>Insight:</w:t>
      </w:r>
      <w:r w:rsidRPr="00CA684B">
        <w:t xml:space="preserve"> While competitors focus on specs or heritage, </w:t>
      </w:r>
      <w:proofErr w:type="spellStart"/>
      <w:r w:rsidRPr="00CA684B">
        <w:t>Coocaa</w:t>
      </w:r>
      <w:proofErr w:type="spellEnd"/>
      <w:r w:rsidRPr="00CA684B">
        <w:t xml:space="preserve"> has the unique opportunity to own "personality" and "visual disruption."</w:t>
      </w:r>
    </w:p>
    <w:p w14:paraId="76FFDE22" w14:textId="77777777" w:rsidR="00CA684B" w:rsidRPr="00CA684B" w:rsidRDefault="00CA684B" w:rsidP="00CA684B">
      <w:r w:rsidRPr="00CA684B">
        <w:pict w14:anchorId="35090C82">
          <v:rect id="_x0000_i1075" style="width:0;height:1.5pt" o:hralign="center" o:hrstd="t" o:hr="t" fillcolor="#a0a0a0" stroked="f"/>
        </w:pict>
      </w:r>
    </w:p>
    <w:p w14:paraId="62FAC471" w14:textId="77777777" w:rsidR="00CA684B" w:rsidRDefault="00CA684B" w:rsidP="00CA684B">
      <w:pPr>
        <w:rPr>
          <w:b/>
          <w:bCs/>
        </w:rPr>
      </w:pPr>
    </w:p>
    <w:p w14:paraId="76BB8353" w14:textId="77777777" w:rsidR="00CA684B" w:rsidRDefault="00CA684B" w:rsidP="00CA684B">
      <w:pPr>
        <w:rPr>
          <w:b/>
          <w:bCs/>
        </w:rPr>
      </w:pPr>
    </w:p>
    <w:p w14:paraId="1E22D43E" w14:textId="77777777" w:rsidR="00CA684B" w:rsidRDefault="00CA684B" w:rsidP="00CA684B">
      <w:pPr>
        <w:rPr>
          <w:b/>
          <w:bCs/>
        </w:rPr>
      </w:pPr>
    </w:p>
    <w:p w14:paraId="426C623B" w14:textId="77777777" w:rsidR="00CA684B" w:rsidRDefault="00CA684B" w:rsidP="00CA684B">
      <w:pPr>
        <w:rPr>
          <w:b/>
          <w:bCs/>
        </w:rPr>
      </w:pPr>
    </w:p>
    <w:p w14:paraId="74892466" w14:textId="77777777" w:rsidR="00CA684B" w:rsidRDefault="00CA684B" w:rsidP="00CA684B">
      <w:pPr>
        <w:rPr>
          <w:b/>
          <w:bCs/>
        </w:rPr>
      </w:pPr>
    </w:p>
    <w:p w14:paraId="50F9A2AE" w14:textId="530150E4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lastRenderedPageBreak/>
        <w:t>3. E-commerce Listing Reality (Amazon &amp; Flipkart)</w:t>
      </w:r>
    </w:p>
    <w:p w14:paraId="13E2CF72" w14:textId="420FE32D" w:rsidR="00CA684B" w:rsidRPr="00CA684B" w:rsidRDefault="00CA684B" w:rsidP="00CA684B">
      <w:r w:rsidRPr="00CA684B">
        <w:rPr>
          <w:b/>
          <w:bCs/>
        </w:rPr>
        <w:t>The Constraint:</w:t>
      </w:r>
      <w:r w:rsidRPr="00CA684B">
        <w:t xml:space="preserve"> All brands must adhere to strict mandatory standards for TV main images. The background, framing, and product placement are rigidly controlled by the platform. This causes a "Sea of Sameness" where all brands appear identical in search results.</w:t>
      </w:r>
      <w:r>
        <w:rPr>
          <w:noProof/>
        </w:rPr>
        <w:drawing>
          <wp:inline distT="0" distB="0" distL="0" distR="0" wp14:anchorId="768B0585" wp14:editId="7031E82C">
            <wp:extent cx="5731510" cy="7252335"/>
            <wp:effectExtent l="0" t="0" r="2540" b="5715"/>
            <wp:docPr id="60969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99784" name="Picture 60969978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B098" w14:textId="77777777" w:rsidR="00CA684B" w:rsidRDefault="00CA684B" w:rsidP="00CA684B">
      <w:pPr>
        <w:rPr>
          <w:b/>
          <w:bCs/>
        </w:rPr>
      </w:pPr>
    </w:p>
    <w:p w14:paraId="7F3D00E8" w14:textId="480779CE" w:rsidR="00CA684B" w:rsidRPr="00CA684B" w:rsidRDefault="00CA684B" w:rsidP="00CA684B">
      <w:r w:rsidRPr="00CA684B">
        <w:rPr>
          <w:b/>
          <w:bCs/>
        </w:rPr>
        <w:lastRenderedPageBreak/>
        <w:t>The Strategic Pivot:</w:t>
      </w:r>
    </w:p>
    <w:p w14:paraId="6258C2D5" w14:textId="77777777" w:rsidR="00CA684B" w:rsidRPr="00CA684B" w:rsidRDefault="00CA684B" w:rsidP="00CA684B">
      <w:r w:rsidRPr="00CA684B">
        <w:t xml:space="preserve">"Since we cannot change the outer frame of the listing, the only real creative control lies in what we show </w:t>
      </w:r>
      <w:r w:rsidRPr="00CA684B">
        <w:rPr>
          <w:i/>
          <w:iCs/>
        </w:rPr>
        <w:t>inside</w:t>
      </w:r>
      <w:r w:rsidRPr="00CA684B">
        <w:t xml:space="preserve"> the TV screen."</w:t>
      </w:r>
    </w:p>
    <w:p w14:paraId="02375DA5" w14:textId="77777777" w:rsidR="00CA684B" w:rsidRPr="00CA684B" w:rsidRDefault="00CA684B" w:rsidP="00CA684B">
      <w:r w:rsidRPr="00CA684B">
        <w:t>The internal screen space is our key creative battlefield.</w:t>
      </w:r>
    </w:p>
    <w:p w14:paraId="21102483" w14:textId="77777777" w:rsidR="00CA684B" w:rsidRPr="00CA684B" w:rsidRDefault="00CA684B" w:rsidP="00CA684B">
      <w:r w:rsidRPr="00CA684B">
        <w:pict w14:anchorId="3731B629">
          <v:rect id="_x0000_i1076" style="width:0;height:1.5pt" o:hralign="center" o:hrstd="t" o:hr="t" fillcolor="#a0a0a0" stroked="f"/>
        </w:pict>
      </w:r>
    </w:p>
    <w:p w14:paraId="03557775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4. Creative Strategy: Main Image Approaches</w:t>
      </w:r>
    </w:p>
    <w:p w14:paraId="00D48106" w14:textId="77777777" w:rsidR="00CA684B" w:rsidRDefault="00CA684B" w:rsidP="00CA684B">
      <w:r w:rsidRPr="00CA684B">
        <w:t>We explored three distinct directions to stand out while remaining fully Amazon-compliant.</w:t>
      </w:r>
    </w:p>
    <w:p w14:paraId="60DA8786" w14:textId="77777777" w:rsidR="00CA684B" w:rsidRPr="00CA684B" w:rsidRDefault="00CA684B" w:rsidP="00CA684B"/>
    <w:p w14:paraId="73667B86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Approach 01: High-Definition Psychology (The HD Series)</w:t>
      </w:r>
    </w:p>
    <w:p w14:paraId="3D9DB44C" w14:textId="77777777" w:rsidR="00CA684B" w:rsidRPr="00CA684B" w:rsidRDefault="00CA684B" w:rsidP="00CA684B">
      <w:r w:rsidRPr="00CA684B">
        <w:rPr>
          <w:i/>
          <w:iCs/>
        </w:rPr>
        <w:t>Concept:</w:t>
      </w:r>
      <w:r w:rsidRPr="00CA684B">
        <w:t xml:space="preserve"> Moving beyond generic landscapes to leverage cognitive bias and evolutionary psychology.</w:t>
      </w:r>
    </w:p>
    <w:p w14:paraId="661AAD49" w14:textId="77777777" w:rsidR="00CA684B" w:rsidRPr="00CA684B" w:rsidRDefault="00CA684B" w:rsidP="00CA684B">
      <w:pPr>
        <w:numPr>
          <w:ilvl w:val="0"/>
          <w:numId w:val="2"/>
        </w:numPr>
      </w:pPr>
      <w:r w:rsidRPr="00CA684B">
        <w:rPr>
          <w:b/>
          <w:bCs/>
        </w:rPr>
        <w:t>The Evolutionary Gaze:</w:t>
      </w:r>
      <w:r w:rsidRPr="00CA684B">
        <w:t xml:space="preserve"> Humans are hardwired to look at eyes/faces. A high-fidelity close-up of an eye forces an immediate attention lock.</w:t>
      </w:r>
    </w:p>
    <w:p w14:paraId="2876B604" w14:textId="77777777" w:rsidR="00CA684B" w:rsidRPr="00CA684B" w:rsidRDefault="00CA684B" w:rsidP="00CA684B">
      <w:pPr>
        <w:numPr>
          <w:ilvl w:val="0"/>
          <w:numId w:val="2"/>
        </w:numPr>
      </w:pPr>
      <w:r w:rsidRPr="00CA684B">
        <w:rPr>
          <w:b/>
          <w:bCs/>
        </w:rPr>
        <w:t>The Zeigarnik Effect (The Gap):</w:t>
      </w:r>
      <w:r w:rsidRPr="00CA684B">
        <w:t xml:space="preserve"> The brain hates ambiguity. Using incomplete textures or macro details forces the viewer's brain to "fill in the gaps," creating a stronger memory imprint.</w:t>
      </w:r>
    </w:p>
    <w:p w14:paraId="6D3191E4" w14:textId="1BFF831E" w:rsidR="00CA684B" w:rsidRPr="00CA684B" w:rsidRDefault="00CA684B" w:rsidP="00CA684B">
      <w:r>
        <w:rPr>
          <w:noProof/>
        </w:rPr>
        <w:drawing>
          <wp:inline distT="0" distB="0" distL="0" distR="0" wp14:anchorId="3455D045" wp14:editId="5A310821">
            <wp:extent cx="5731510" cy="3820795"/>
            <wp:effectExtent l="0" t="0" r="2540" b="8255"/>
            <wp:docPr id="5204886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88642" name="Picture 5204886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4B">
        <w:t xml:space="preserve"> </w:t>
      </w:r>
      <w:r w:rsidRPr="00CA684B">
        <w:rPr>
          <w:i/>
          <w:iCs/>
        </w:rPr>
        <w:t>(Caption: Visual Hook - The Eye)</w:t>
      </w:r>
    </w:p>
    <w:p w14:paraId="21B6BAE3" w14:textId="58690263" w:rsidR="00CA684B" w:rsidRPr="00CA684B" w:rsidRDefault="00CA684B" w:rsidP="00CA684B">
      <w:r>
        <w:rPr>
          <w:noProof/>
        </w:rPr>
        <w:lastRenderedPageBreak/>
        <w:drawing>
          <wp:inline distT="0" distB="0" distL="0" distR="0" wp14:anchorId="4F8D709F" wp14:editId="065A8871">
            <wp:extent cx="5731510" cy="3820795"/>
            <wp:effectExtent l="0" t="0" r="2540" b="8255"/>
            <wp:docPr id="16690189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18929" name="Picture 16690189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4B">
        <w:t xml:space="preserve"> </w:t>
      </w:r>
      <w:r w:rsidRPr="00CA684B">
        <w:rPr>
          <w:i/>
          <w:iCs/>
        </w:rPr>
        <w:t>(Caption: Macro Texture)</w:t>
      </w:r>
    </w:p>
    <w:p w14:paraId="7A2C4F08" w14:textId="10FF0C3E" w:rsidR="00CA684B" w:rsidRPr="00CA684B" w:rsidRDefault="00CA684B" w:rsidP="00CA684B">
      <w:r>
        <w:rPr>
          <w:noProof/>
        </w:rPr>
        <w:drawing>
          <wp:inline distT="0" distB="0" distL="0" distR="0" wp14:anchorId="23855581" wp14:editId="6428A54E">
            <wp:extent cx="5731510" cy="3820795"/>
            <wp:effectExtent l="0" t="0" r="2540" b="8255"/>
            <wp:docPr id="177848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449" name="Picture 1778484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4B">
        <w:t xml:space="preserve"> </w:t>
      </w:r>
      <w:r w:rsidRPr="00CA684B">
        <w:rPr>
          <w:i/>
          <w:iCs/>
        </w:rPr>
        <w:t>(Caption: Cognitive Gap)</w:t>
      </w:r>
    </w:p>
    <w:p w14:paraId="661BC920" w14:textId="77777777" w:rsidR="00CA684B" w:rsidRDefault="00CA684B" w:rsidP="00CA684B">
      <w:pPr>
        <w:rPr>
          <w:b/>
          <w:bCs/>
        </w:rPr>
      </w:pPr>
    </w:p>
    <w:p w14:paraId="399F5656" w14:textId="77777777" w:rsidR="00CA684B" w:rsidRDefault="00CA684B" w:rsidP="00CA684B">
      <w:pPr>
        <w:rPr>
          <w:b/>
          <w:bCs/>
        </w:rPr>
      </w:pPr>
    </w:p>
    <w:p w14:paraId="10E0EB6F" w14:textId="52FFC7C3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lastRenderedPageBreak/>
        <w:t>Approach 02: Gen Z Bold Visual Language</w:t>
      </w:r>
    </w:p>
    <w:p w14:paraId="1FB4A8D0" w14:textId="77777777" w:rsidR="00CA684B" w:rsidRPr="00CA684B" w:rsidRDefault="00CA684B" w:rsidP="00CA684B">
      <w:r w:rsidRPr="00CA684B">
        <w:rPr>
          <w:i/>
          <w:iCs/>
        </w:rPr>
        <w:t>Concept:</w:t>
      </w:r>
      <w:r w:rsidRPr="00CA684B">
        <w:t xml:space="preserve"> Loud, </w:t>
      </w:r>
      <w:proofErr w:type="spellStart"/>
      <w:r w:rsidRPr="00CA684B">
        <w:t>colorful</w:t>
      </w:r>
      <w:proofErr w:type="spellEnd"/>
      <w:r w:rsidRPr="00CA684B">
        <w:t>, and modern art styles. This is a confident risk designed to stop the scroll instantly, speaking directly to a digital-native demographic.</w:t>
      </w:r>
    </w:p>
    <w:p w14:paraId="1E22AC54" w14:textId="5E63BA83" w:rsidR="00CA684B" w:rsidRPr="00CA684B" w:rsidRDefault="00CA684B" w:rsidP="00CA684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CFDA42" wp14:editId="27B19EDF">
            <wp:extent cx="5731510" cy="3820795"/>
            <wp:effectExtent l="0" t="0" r="2540" b="8255"/>
            <wp:docPr id="315702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02136" name="Picture 315702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23D86D0" wp14:editId="6A8C6954">
            <wp:extent cx="5731510" cy="3820795"/>
            <wp:effectExtent l="0" t="0" r="2540" b="8255"/>
            <wp:docPr id="518717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7662" name="Picture 5187176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265268E" wp14:editId="427A57F0">
            <wp:extent cx="5731510" cy="3820795"/>
            <wp:effectExtent l="0" t="0" r="2540" b="8255"/>
            <wp:docPr id="19924783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8343" name="Picture 19924783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4B">
        <w:rPr>
          <w:b/>
          <w:bCs/>
        </w:rPr>
        <w:t>Approach 03: Conceptual Storytelling</w:t>
      </w:r>
    </w:p>
    <w:p w14:paraId="3339CB3D" w14:textId="77777777" w:rsidR="00CA684B" w:rsidRPr="00CA684B" w:rsidRDefault="00CA684B" w:rsidP="00CA684B">
      <w:r w:rsidRPr="00CA684B">
        <w:rPr>
          <w:i/>
          <w:iCs/>
        </w:rPr>
        <w:t>Concept:</w:t>
      </w:r>
      <w:r w:rsidRPr="00CA684B">
        <w:t xml:space="preserve"> Visual metaphors (e.g., Cat → Tiger) to demonstrate power, clarity, and transformation. We sell the </w:t>
      </w:r>
      <w:r w:rsidRPr="00CA684B">
        <w:rPr>
          <w:i/>
          <w:iCs/>
        </w:rPr>
        <w:t>feeling</w:t>
      </w:r>
      <w:r w:rsidRPr="00CA684B">
        <w:t xml:space="preserve"> of the technology, not just the pixels.</w:t>
      </w:r>
    </w:p>
    <w:p w14:paraId="0B207BA7" w14:textId="34C45E84" w:rsidR="00CA684B" w:rsidRPr="00CA684B" w:rsidRDefault="00CA684B" w:rsidP="00CA684B">
      <w:r>
        <w:rPr>
          <w:i/>
          <w:iCs/>
          <w:noProof/>
        </w:rPr>
        <w:lastRenderedPageBreak/>
        <w:drawing>
          <wp:inline distT="0" distB="0" distL="0" distR="0" wp14:anchorId="570E0C30" wp14:editId="71401534">
            <wp:extent cx="5731510" cy="3126105"/>
            <wp:effectExtent l="0" t="0" r="2540" b="0"/>
            <wp:docPr id="4565484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8499" name="Picture 4565484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</w:rPr>
        <w:drawing>
          <wp:inline distT="0" distB="0" distL="0" distR="0" wp14:anchorId="55A8145D" wp14:editId="66AF6199">
            <wp:extent cx="5731510" cy="3126105"/>
            <wp:effectExtent l="0" t="0" r="2540" b="0"/>
            <wp:docPr id="20777075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07534" name="Picture 20777075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</w:rPr>
        <w:lastRenderedPageBreak/>
        <w:drawing>
          <wp:inline distT="0" distB="0" distL="0" distR="0" wp14:anchorId="6C6ACF22" wp14:editId="26CECD86">
            <wp:extent cx="5731510" cy="3820795"/>
            <wp:effectExtent l="0" t="0" r="2540" b="8255"/>
            <wp:docPr id="1100906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6876" name="Picture 11009068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84B">
        <w:rPr>
          <w:i/>
          <w:iCs/>
        </w:rPr>
        <w:t>&gt; Disclaimer: Visuals are conceptual explorations. Final assets to be professionally rendered.</w:t>
      </w:r>
    </w:p>
    <w:p w14:paraId="783477C0" w14:textId="77777777" w:rsidR="00CA684B" w:rsidRPr="00CA684B" w:rsidRDefault="00CA684B" w:rsidP="00CA684B">
      <w:r w:rsidRPr="00CA684B">
        <w:pict w14:anchorId="0926220F">
          <v:rect id="_x0000_i1077" style="width:0;height:1.5pt" o:hralign="center" o:hrstd="t" o:hr="t" fillcolor="#a0a0a0" stroked="f"/>
        </w:pict>
      </w:r>
    </w:p>
    <w:p w14:paraId="2BA2A315" w14:textId="77777777" w:rsidR="00CA684B" w:rsidRDefault="00CA684B" w:rsidP="00CA684B">
      <w:pPr>
        <w:rPr>
          <w:b/>
          <w:bCs/>
        </w:rPr>
      </w:pPr>
    </w:p>
    <w:p w14:paraId="3F5627D9" w14:textId="77777777" w:rsidR="00CA684B" w:rsidRDefault="00CA684B" w:rsidP="00CA684B">
      <w:pPr>
        <w:rPr>
          <w:b/>
          <w:bCs/>
        </w:rPr>
      </w:pPr>
    </w:p>
    <w:p w14:paraId="2375CF22" w14:textId="77777777" w:rsidR="00CA684B" w:rsidRDefault="00CA684B" w:rsidP="00CA684B">
      <w:pPr>
        <w:rPr>
          <w:b/>
          <w:bCs/>
        </w:rPr>
      </w:pPr>
    </w:p>
    <w:p w14:paraId="5C61BFC6" w14:textId="77777777" w:rsidR="00CA684B" w:rsidRDefault="00CA684B" w:rsidP="00CA684B">
      <w:pPr>
        <w:rPr>
          <w:b/>
          <w:bCs/>
        </w:rPr>
      </w:pPr>
    </w:p>
    <w:p w14:paraId="7F61451C" w14:textId="77777777" w:rsidR="00CA684B" w:rsidRDefault="00CA684B" w:rsidP="00CA684B">
      <w:pPr>
        <w:rPr>
          <w:b/>
          <w:bCs/>
        </w:rPr>
      </w:pPr>
    </w:p>
    <w:p w14:paraId="4DBFF87B" w14:textId="77777777" w:rsidR="00CA684B" w:rsidRDefault="00CA684B" w:rsidP="00CA684B">
      <w:pPr>
        <w:rPr>
          <w:b/>
          <w:bCs/>
        </w:rPr>
      </w:pPr>
    </w:p>
    <w:p w14:paraId="698F545F" w14:textId="77777777" w:rsidR="00CA684B" w:rsidRDefault="00CA684B" w:rsidP="00CA684B">
      <w:pPr>
        <w:rPr>
          <w:b/>
          <w:bCs/>
        </w:rPr>
      </w:pPr>
    </w:p>
    <w:p w14:paraId="5DD55A66" w14:textId="77777777" w:rsidR="00CA684B" w:rsidRDefault="00CA684B" w:rsidP="00CA684B">
      <w:pPr>
        <w:rPr>
          <w:b/>
          <w:bCs/>
        </w:rPr>
      </w:pPr>
    </w:p>
    <w:p w14:paraId="7C6E0D0D" w14:textId="77777777" w:rsidR="00CA684B" w:rsidRDefault="00CA684B" w:rsidP="00CA684B">
      <w:pPr>
        <w:rPr>
          <w:b/>
          <w:bCs/>
        </w:rPr>
      </w:pPr>
    </w:p>
    <w:p w14:paraId="4C6056B5" w14:textId="77777777" w:rsidR="00CA684B" w:rsidRDefault="00CA684B" w:rsidP="00CA684B">
      <w:pPr>
        <w:rPr>
          <w:b/>
          <w:bCs/>
        </w:rPr>
      </w:pPr>
    </w:p>
    <w:p w14:paraId="2C330C30" w14:textId="77777777" w:rsidR="00CA684B" w:rsidRDefault="00CA684B" w:rsidP="00CA684B">
      <w:pPr>
        <w:rPr>
          <w:b/>
          <w:bCs/>
        </w:rPr>
      </w:pPr>
    </w:p>
    <w:p w14:paraId="43003FD1" w14:textId="77777777" w:rsidR="00CA684B" w:rsidRDefault="00CA684B" w:rsidP="00CA684B">
      <w:pPr>
        <w:rPr>
          <w:b/>
          <w:bCs/>
        </w:rPr>
      </w:pPr>
    </w:p>
    <w:p w14:paraId="55E44900" w14:textId="77777777" w:rsidR="00CA684B" w:rsidRDefault="00CA684B" w:rsidP="00CA684B">
      <w:pPr>
        <w:rPr>
          <w:b/>
          <w:bCs/>
        </w:rPr>
      </w:pPr>
    </w:p>
    <w:p w14:paraId="4932E423" w14:textId="77777777" w:rsidR="00CA684B" w:rsidRDefault="00CA684B" w:rsidP="00CA684B">
      <w:pPr>
        <w:rPr>
          <w:b/>
          <w:bCs/>
        </w:rPr>
      </w:pPr>
    </w:p>
    <w:p w14:paraId="13D914AF" w14:textId="31D16595" w:rsidR="00CA684B" w:rsidRDefault="00CA684B" w:rsidP="00CA684B">
      <w:pPr>
        <w:rPr>
          <w:b/>
          <w:bCs/>
        </w:rPr>
      </w:pPr>
      <w:r w:rsidRPr="00CA684B">
        <w:rPr>
          <w:b/>
          <w:bCs/>
        </w:rPr>
        <w:t>5. Social Media Ecosystem</w:t>
      </w:r>
    </w:p>
    <w:p w14:paraId="4965400C" w14:textId="77777777" w:rsidR="00CA684B" w:rsidRPr="00CA684B" w:rsidRDefault="00CA684B" w:rsidP="00CA684B">
      <w:pPr>
        <w:rPr>
          <w:b/>
          <w:bCs/>
        </w:rPr>
      </w:pPr>
    </w:p>
    <w:p w14:paraId="09FB28BD" w14:textId="77777777" w:rsidR="00CA684B" w:rsidRPr="00CA684B" w:rsidRDefault="00CA684B" w:rsidP="00CA684B">
      <w:r w:rsidRPr="00CA684B">
        <w:rPr>
          <w:b/>
          <w:bCs/>
        </w:rPr>
        <w:t>Platform Roles:</w:t>
      </w:r>
    </w:p>
    <w:p w14:paraId="03567FC1" w14:textId="77777777" w:rsidR="00CA684B" w:rsidRPr="00CA684B" w:rsidRDefault="00CA684B" w:rsidP="00CA684B">
      <w:pPr>
        <w:numPr>
          <w:ilvl w:val="0"/>
          <w:numId w:val="3"/>
        </w:numPr>
      </w:pPr>
      <w:r w:rsidRPr="00CA684B">
        <w:rPr>
          <w:b/>
          <w:bCs/>
        </w:rPr>
        <w:t>Facebook:</w:t>
      </w:r>
      <w:r w:rsidRPr="00CA684B">
        <w:t xml:space="preserve"> Functional support. High reach, older demographic. Good for broad awareness.</w:t>
      </w:r>
    </w:p>
    <w:p w14:paraId="286FBF38" w14:textId="77777777" w:rsidR="00CA684B" w:rsidRPr="00CA684B" w:rsidRDefault="00CA684B" w:rsidP="00CA684B">
      <w:pPr>
        <w:numPr>
          <w:ilvl w:val="0"/>
          <w:numId w:val="3"/>
        </w:numPr>
      </w:pPr>
      <w:r w:rsidRPr="00CA684B">
        <w:rPr>
          <w:b/>
          <w:bCs/>
        </w:rPr>
        <w:t>Instagram:</w:t>
      </w:r>
      <w:r w:rsidRPr="00CA684B">
        <w:t xml:space="preserve"> Brand building. Visual storytelling, younger demographic. This is where brand equity is built.</w:t>
      </w:r>
    </w:p>
    <w:p w14:paraId="62079258" w14:textId="77777777" w:rsidR="00CA684B" w:rsidRPr="00CA684B" w:rsidRDefault="00CA684B" w:rsidP="00CA684B">
      <w:r w:rsidRPr="00CA684B">
        <w:rPr>
          <w:b/>
          <w:bCs/>
        </w:rPr>
        <w:t>Strategic Conclusion:</w:t>
      </w:r>
      <w:r w:rsidRPr="00CA684B">
        <w:t xml:space="preserve"> Facebook supports reach; Instagram builds the cult following.</w:t>
      </w:r>
    </w:p>
    <w:p w14:paraId="5786335A" w14:textId="77777777" w:rsidR="00CA684B" w:rsidRPr="00CA684B" w:rsidRDefault="00CA684B" w:rsidP="00CA684B">
      <w:r w:rsidRPr="00CA684B">
        <w:pict w14:anchorId="16F540CA">
          <v:rect id="_x0000_i1078" style="width:0;height:1.5pt" o:hralign="center" o:hrstd="t" o:hr="t" fillcolor="#a0a0a0" stroked="f"/>
        </w:pict>
      </w:r>
    </w:p>
    <w:p w14:paraId="3EEC2BA1" w14:textId="77777777" w:rsidR="00CA684B" w:rsidRDefault="00CA684B" w:rsidP="00CA684B">
      <w:pPr>
        <w:rPr>
          <w:b/>
          <w:bCs/>
        </w:rPr>
      </w:pPr>
    </w:p>
    <w:p w14:paraId="526CE76D" w14:textId="4C56F46F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6. Instagram Growth Strategy (2026 Roadmap)</w:t>
      </w:r>
    </w:p>
    <w:p w14:paraId="36F7115F" w14:textId="77777777" w:rsidR="00CA684B" w:rsidRPr="00CA684B" w:rsidRDefault="00CA684B" w:rsidP="00CA684B">
      <w:r w:rsidRPr="00CA684B">
        <w:rPr>
          <w:b/>
          <w:bCs/>
        </w:rPr>
        <w:t>Goal:</w:t>
      </w:r>
      <w:r w:rsidRPr="00CA684B">
        <w:t xml:space="preserve"> Double Followers in 3 Months.</w:t>
      </w:r>
    </w:p>
    <w:p w14:paraId="3F623C02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A. The Algorithm Decoded</w:t>
      </w:r>
    </w:p>
    <w:p w14:paraId="36A4F20B" w14:textId="77777777" w:rsidR="00CA684B" w:rsidRPr="00CA684B" w:rsidRDefault="00CA684B" w:rsidP="00CA684B">
      <w:r w:rsidRPr="00CA684B">
        <w:t>To win, we must feed the algorithm what it wants:</w:t>
      </w:r>
    </w:p>
    <w:p w14:paraId="70E65740" w14:textId="77777777" w:rsidR="00CA684B" w:rsidRPr="00CA684B" w:rsidRDefault="00CA684B" w:rsidP="00CA684B">
      <w:pPr>
        <w:numPr>
          <w:ilvl w:val="0"/>
          <w:numId w:val="4"/>
        </w:numPr>
      </w:pPr>
      <w:r w:rsidRPr="00CA684B">
        <w:rPr>
          <w:b/>
          <w:bCs/>
        </w:rPr>
        <w:t>Recency:</w:t>
      </w:r>
      <w:r w:rsidRPr="00CA684B">
        <w:t xml:space="preserve"> Use trending audio within 48 hours to triple reach.</w:t>
      </w:r>
    </w:p>
    <w:p w14:paraId="4FAE287C" w14:textId="77777777" w:rsidR="00CA684B" w:rsidRPr="00CA684B" w:rsidRDefault="00CA684B" w:rsidP="00CA684B">
      <w:pPr>
        <w:numPr>
          <w:ilvl w:val="0"/>
          <w:numId w:val="4"/>
        </w:numPr>
      </w:pPr>
      <w:r w:rsidRPr="00CA684B">
        <w:rPr>
          <w:b/>
          <w:bCs/>
        </w:rPr>
        <w:t>Retention:</w:t>
      </w:r>
      <w:r w:rsidRPr="00CA684B">
        <w:t xml:space="preserve"> "Watch time is king." If a user loops a Reel, it is flagged as viral quality.</w:t>
      </w:r>
    </w:p>
    <w:p w14:paraId="67540F29" w14:textId="77777777" w:rsidR="00CA684B" w:rsidRPr="00CA684B" w:rsidRDefault="00CA684B" w:rsidP="00CA684B">
      <w:pPr>
        <w:numPr>
          <w:ilvl w:val="0"/>
          <w:numId w:val="4"/>
        </w:numPr>
      </w:pPr>
      <w:r w:rsidRPr="00CA684B">
        <w:rPr>
          <w:b/>
          <w:bCs/>
        </w:rPr>
        <w:t>Micro-Interactions:</w:t>
      </w:r>
      <w:r w:rsidRPr="00CA684B">
        <w:t xml:space="preserve"> Saves &gt; Likes. We must create content useful enough to be Saved.</w:t>
      </w:r>
    </w:p>
    <w:p w14:paraId="1ED68A3D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B. Content Pillars</w:t>
      </w:r>
    </w:p>
    <w:p w14:paraId="278200AE" w14:textId="77777777" w:rsidR="00CA684B" w:rsidRPr="00CA684B" w:rsidRDefault="00CA684B" w:rsidP="00CA684B">
      <w:pPr>
        <w:numPr>
          <w:ilvl w:val="0"/>
          <w:numId w:val="5"/>
        </w:numPr>
      </w:pPr>
      <w:r w:rsidRPr="00CA684B">
        <w:rPr>
          <w:b/>
          <w:bCs/>
        </w:rPr>
        <w:t>Festive &amp; Cultural (</w:t>
      </w:r>
      <w:proofErr w:type="spellStart"/>
      <w:r w:rsidRPr="00CA684B">
        <w:rPr>
          <w:b/>
          <w:bCs/>
        </w:rPr>
        <w:t>Coocaa</w:t>
      </w:r>
      <w:proofErr w:type="spellEnd"/>
      <w:r w:rsidRPr="00CA684B">
        <w:rPr>
          <w:b/>
          <w:bCs/>
        </w:rPr>
        <w:t xml:space="preserve"> India):</w:t>
      </w:r>
      <w:r w:rsidRPr="00CA684B">
        <w:t xml:space="preserve"> Own the moment. Example: "The Ultimate Cricket World Cup Setup" or "</w:t>
      </w:r>
      <w:proofErr w:type="spellStart"/>
      <w:r w:rsidRPr="00CA684B">
        <w:t>Colors</w:t>
      </w:r>
      <w:proofErr w:type="spellEnd"/>
      <w:r w:rsidRPr="00CA684B">
        <w:t xml:space="preserve"> of Holi in 4K."</w:t>
      </w:r>
    </w:p>
    <w:p w14:paraId="4160E7BB" w14:textId="77777777" w:rsidR="00CA684B" w:rsidRPr="00CA684B" w:rsidRDefault="00CA684B" w:rsidP="00CA684B">
      <w:pPr>
        <w:numPr>
          <w:ilvl w:val="0"/>
          <w:numId w:val="5"/>
        </w:numPr>
      </w:pPr>
      <w:r w:rsidRPr="00CA684B">
        <w:rPr>
          <w:b/>
          <w:bCs/>
        </w:rPr>
        <w:t>Bold &amp; Challenger (</w:t>
      </w:r>
      <w:proofErr w:type="spellStart"/>
      <w:r w:rsidRPr="00CA684B">
        <w:rPr>
          <w:b/>
          <w:bCs/>
        </w:rPr>
        <w:t>Coocaa</w:t>
      </w:r>
      <w:proofErr w:type="spellEnd"/>
      <w:r w:rsidRPr="00CA684B">
        <w:rPr>
          <w:b/>
          <w:bCs/>
        </w:rPr>
        <w:t xml:space="preserve"> Global):</w:t>
      </w:r>
      <w:r w:rsidRPr="00CA684B">
        <w:t xml:space="preserve"> Side-by-side comparisons. "Why pay double for the same pixels?"</w:t>
      </w:r>
    </w:p>
    <w:p w14:paraId="3DA6C694" w14:textId="77777777" w:rsidR="00CA684B" w:rsidRPr="00CA684B" w:rsidRDefault="00CA684B" w:rsidP="00CA684B">
      <w:pPr>
        <w:numPr>
          <w:ilvl w:val="0"/>
          <w:numId w:val="5"/>
        </w:numPr>
      </w:pPr>
      <w:proofErr w:type="spellStart"/>
      <w:r w:rsidRPr="00CA684B">
        <w:rPr>
          <w:b/>
          <w:bCs/>
        </w:rPr>
        <w:t>Humor</w:t>
      </w:r>
      <w:proofErr w:type="spellEnd"/>
      <w:r w:rsidRPr="00CA684B">
        <w:rPr>
          <w:b/>
          <w:bCs/>
        </w:rPr>
        <w:t xml:space="preserve"> &amp; Relatable:</w:t>
      </w:r>
      <w:r w:rsidRPr="00CA684B">
        <w:t xml:space="preserve"> "POV: You lost the remote again." Humanize the tech.</w:t>
      </w:r>
    </w:p>
    <w:p w14:paraId="421CE6D8" w14:textId="77777777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t>C. Incentivized Growth Mechanics (The "Candy")</w:t>
      </w:r>
    </w:p>
    <w:p w14:paraId="69D0C675" w14:textId="77777777" w:rsidR="00CA684B" w:rsidRPr="00CA684B" w:rsidRDefault="00CA684B" w:rsidP="00CA684B">
      <w:r w:rsidRPr="00CA684B">
        <w:t>Strategies to force conversion through value exchange:</w:t>
      </w:r>
    </w:p>
    <w:p w14:paraId="095A561E" w14:textId="77777777" w:rsidR="00CA684B" w:rsidRPr="00CA684B" w:rsidRDefault="00CA684B" w:rsidP="00CA684B">
      <w:pPr>
        <w:numPr>
          <w:ilvl w:val="0"/>
          <w:numId w:val="6"/>
        </w:numPr>
      </w:pPr>
      <w:r w:rsidRPr="00CA684B">
        <w:rPr>
          <w:b/>
          <w:bCs/>
        </w:rPr>
        <w:t>Setup Wars (UGC):</w:t>
      </w:r>
      <w:r w:rsidRPr="00CA684B">
        <w:t xml:space="preserve"> Users post their current "bad" setup. Best/funniest entry wins a TV. (Massive organic reach).</w:t>
      </w:r>
    </w:p>
    <w:p w14:paraId="69A667AE" w14:textId="77777777" w:rsidR="00CA684B" w:rsidRPr="00CA684B" w:rsidRDefault="00CA684B" w:rsidP="00CA684B">
      <w:pPr>
        <w:numPr>
          <w:ilvl w:val="0"/>
          <w:numId w:val="6"/>
        </w:numPr>
      </w:pPr>
      <w:r w:rsidRPr="00CA684B">
        <w:rPr>
          <w:b/>
          <w:bCs/>
        </w:rPr>
        <w:lastRenderedPageBreak/>
        <w:t>The Unlock Challenge:</w:t>
      </w:r>
      <w:r w:rsidRPr="00CA684B">
        <w:t xml:space="preserve"> "If this Reel hits 10k Shares, we unlock a 1-hour flash reward." (Forces viral sharing).</w:t>
      </w:r>
    </w:p>
    <w:p w14:paraId="2FE4738D" w14:textId="77777777" w:rsidR="00CA684B" w:rsidRPr="00CA684B" w:rsidRDefault="00CA684B" w:rsidP="00CA684B">
      <w:pPr>
        <w:numPr>
          <w:ilvl w:val="0"/>
          <w:numId w:val="6"/>
        </w:numPr>
      </w:pPr>
      <w:r w:rsidRPr="00CA684B">
        <w:rPr>
          <w:b/>
          <w:bCs/>
        </w:rPr>
        <w:t>Tech Education:</w:t>
      </w:r>
      <w:r w:rsidRPr="00CA684B">
        <w:t xml:space="preserve"> "Stop using these settings on your TV." (High 'Save' count).</w:t>
      </w:r>
    </w:p>
    <w:p w14:paraId="0EC415F5" w14:textId="763990C2" w:rsidR="00CA684B" w:rsidRPr="00CA684B" w:rsidRDefault="00CA684B" w:rsidP="00CA684B">
      <w:r>
        <w:rPr>
          <w:noProof/>
        </w:rPr>
        <w:drawing>
          <wp:inline distT="0" distB="0" distL="0" distR="0" wp14:anchorId="0C9A2B8E" wp14:editId="38B5857D">
            <wp:extent cx="5731510" cy="3126105"/>
            <wp:effectExtent l="0" t="0" r="2540" b="0"/>
            <wp:docPr id="8120280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28090" name="Picture 8120280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07B06" wp14:editId="524B9590">
            <wp:extent cx="5731510" cy="3820795"/>
            <wp:effectExtent l="0" t="0" r="2540" b="8255"/>
            <wp:docPr id="162835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94" name="Picture 162835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7A1CE" wp14:editId="406A8A62">
            <wp:extent cx="5731510" cy="3820795"/>
            <wp:effectExtent l="0" t="0" r="2540" b="8255"/>
            <wp:docPr id="3759397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39719" name="Picture 3759397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3521F" wp14:editId="75EDD753">
            <wp:extent cx="5731510" cy="3820795"/>
            <wp:effectExtent l="0" t="0" r="2540" b="8255"/>
            <wp:docPr id="5286643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4398" name="Picture 5286643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3BDC" w14:textId="77777777" w:rsidR="00CA684B" w:rsidRDefault="00CA684B" w:rsidP="00CA684B">
      <w:pPr>
        <w:rPr>
          <w:b/>
          <w:bCs/>
        </w:rPr>
      </w:pPr>
    </w:p>
    <w:p w14:paraId="7C9C6451" w14:textId="77777777" w:rsidR="00CA684B" w:rsidRDefault="00CA684B" w:rsidP="00CA684B">
      <w:pPr>
        <w:rPr>
          <w:b/>
          <w:bCs/>
        </w:rPr>
      </w:pPr>
    </w:p>
    <w:p w14:paraId="171FCCED" w14:textId="77777777" w:rsidR="00CA684B" w:rsidRDefault="00CA684B" w:rsidP="00CA684B">
      <w:pPr>
        <w:rPr>
          <w:b/>
          <w:bCs/>
        </w:rPr>
      </w:pPr>
    </w:p>
    <w:p w14:paraId="138B1646" w14:textId="16C177DB" w:rsidR="00CA684B" w:rsidRPr="00CA684B" w:rsidRDefault="00CA684B" w:rsidP="00CA684B">
      <w:pPr>
        <w:rPr>
          <w:b/>
          <w:bCs/>
        </w:rPr>
      </w:pPr>
      <w:r w:rsidRPr="00CA684B">
        <w:rPr>
          <w:b/>
          <w:bCs/>
        </w:rPr>
        <w:lastRenderedPageBreak/>
        <w:t>7. Closing Statement</w:t>
      </w:r>
    </w:p>
    <w:p w14:paraId="59E22CBB" w14:textId="77777777" w:rsidR="00CA684B" w:rsidRPr="00CA684B" w:rsidRDefault="00CA684B" w:rsidP="00CA684B">
      <w:r w:rsidRPr="00CA684B">
        <w:t>"Instead of showing what everyone already sees, this strategy focuses on what people usually overlook — where premium clarity truly matters."</w:t>
      </w:r>
    </w:p>
    <w:p w14:paraId="54DAEFB4" w14:textId="77777777" w:rsidR="00CA684B" w:rsidRPr="00CA684B" w:rsidRDefault="00CA684B" w:rsidP="00CA684B">
      <w:r w:rsidRPr="00CA684B">
        <w:pict w14:anchorId="337CE9AB">
          <v:rect id="_x0000_i1080" style="width:0;height:1.5pt" o:hralign="center" o:hrstd="t" o:hr="t" fillcolor="#a0a0a0" stroked="f"/>
        </w:pict>
      </w:r>
    </w:p>
    <w:p w14:paraId="108AFD20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68A222EC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5F7EE04F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66C966AD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3CD2FEC7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5513B902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49B4EC46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6E2416FA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02A5F8AC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524A1EE3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2622D93E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4C2F378E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0DCD8E93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28F035EC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254D0D79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68EA1FC7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35BEDB3F" w14:textId="77777777" w:rsidR="00CA684B" w:rsidRDefault="00CA684B" w:rsidP="00CA684B">
      <w:pPr>
        <w:rPr>
          <w:rFonts w:ascii="Microsoft JhengHei" w:eastAsia="Microsoft JhengHei" w:hAnsi="Microsoft JhengHei" w:cs="Microsoft JhengHei"/>
        </w:rPr>
      </w:pPr>
    </w:p>
    <w:p w14:paraId="3EDDEEBC" w14:textId="77777777" w:rsidR="00CA684B" w:rsidRDefault="00CA684B" w:rsidP="00CA684B">
      <w:pPr>
        <w:jc w:val="center"/>
        <w:rPr>
          <w:rFonts w:ascii="Microsoft JhengHei" w:eastAsia="Microsoft JhengHei" w:hAnsi="Microsoft JhengHei" w:cs="Microsoft JhengHei"/>
        </w:rPr>
      </w:pPr>
      <w:proofErr w:type="spellStart"/>
      <w:r w:rsidRPr="00CA684B">
        <w:rPr>
          <w:rFonts w:ascii="Microsoft JhengHei" w:eastAsia="Microsoft JhengHei" w:hAnsi="Microsoft JhengHei" w:cs="Microsoft JhengHei" w:hint="eastAsia"/>
        </w:rPr>
        <w:t>谢谢您的时间与信任</w:t>
      </w:r>
      <w:proofErr w:type="spellEnd"/>
      <w:r w:rsidRPr="00CA684B">
        <w:rPr>
          <w:rFonts w:ascii="Microsoft JhengHei" w:eastAsia="Microsoft JhengHei" w:hAnsi="Microsoft JhengHei" w:cs="Microsoft JhengHei" w:hint="eastAsia"/>
        </w:rPr>
        <w:t>。</w:t>
      </w:r>
    </w:p>
    <w:p w14:paraId="6E2AAA33" w14:textId="631C7730" w:rsidR="00CA684B" w:rsidRPr="00CA684B" w:rsidRDefault="00CA684B" w:rsidP="00CA684B">
      <w:pPr>
        <w:jc w:val="center"/>
      </w:pPr>
      <w:r w:rsidRPr="00CA684B">
        <w:rPr>
          <w:b/>
          <w:bCs/>
        </w:rPr>
        <w:t>© 2026 Strategic Brand Division | Lead Creative: RAGHAV</w:t>
      </w:r>
    </w:p>
    <w:p w14:paraId="5F70943A" w14:textId="77777777" w:rsidR="00E301AA" w:rsidRDefault="00E301AA"/>
    <w:sectPr w:rsidR="00E301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043207" w14:textId="77777777" w:rsidR="00045E7F" w:rsidRDefault="00045E7F" w:rsidP="00CA684B">
      <w:pPr>
        <w:spacing w:after="0" w:line="240" w:lineRule="auto"/>
      </w:pPr>
      <w:r>
        <w:separator/>
      </w:r>
    </w:p>
  </w:endnote>
  <w:endnote w:type="continuationSeparator" w:id="0">
    <w:p w14:paraId="65931307" w14:textId="77777777" w:rsidR="00045E7F" w:rsidRDefault="00045E7F" w:rsidP="00CA6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3A817" w14:textId="77777777" w:rsidR="00045E7F" w:rsidRDefault="00045E7F" w:rsidP="00CA684B">
      <w:pPr>
        <w:spacing w:after="0" w:line="240" w:lineRule="auto"/>
      </w:pPr>
      <w:r>
        <w:separator/>
      </w:r>
    </w:p>
  </w:footnote>
  <w:footnote w:type="continuationSeparator" w:id="0">
    <w:p w14:paraId="2982707A" w14:textId="77777777" w:rsidR="00045E7F" w:rsidRDefault="00045E7F" w:rsidP="00CA68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26545"/>
    <w:multiLevelType w:val="multilevel"/>
    <w:tmpl w:val="C7B02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85A8C"/>
    <w:multiLevelType w:val="multilevel"/>
    <w:tmpl w:val="C7B05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7B3481"/>
    <w:multiLevelType w:val="multilevel"/>
    <w:tmpl w:val="CF48A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4F3488"/>
    <w:multiLevelType w:val="multilevel"/>
    <w:tmpl w:val="F5F66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4180612"/>
    <w:multiLevelType w:val="multilevel"/>
    <w:tmpl w:val="35A45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4D1504A"/>
    <w:multiLevelType w:val="multilevel"/>
    <w:tmpl w:val="BFB63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9560377">
    <w:abstractNumId w:val="5"/>
  </w:num>
  <w:num w:numId="2" w16cid:durableId="641926350">
    <w:abstractNumId w:val="4"/>
  </w:num>
  <w:num w:numId="3" w16cid:durableId="1040471846">
    <w:abstractNumId w:val="2"/>
  </w:num>
  <w:num w:numId="4" w16cid:durableId="503207721">
    <w:abstractNumId w:val="0"/>
  </w:num>
  <w:num w:numId="5" w16cid:durableId="1293246788">
    <w:abstractNumId w:val="1"/>
  </w:num>
  <w:num w:numId="6" w16cid:durableId="2017803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E88"/>
    <w:rsid w:val="00045E7F"/>
    <w:rsid w:val="00186382"/>
    <w:rsid w:val="001B78BA"/>
    <w:rsid w:val="00CA684B"/>
    <w:rsid w:val="00E301AA"/>
    <w:rsid w:val="00F21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1A14"/>
  <w15:chartTrackingRefBased/>
  <w15:docId w15:val="{8708A679-BD51-4AAC-8854-78AEF11E4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1E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1E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1E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1E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1E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1E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1E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1E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1E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1E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1E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1E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1E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1E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1E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1E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1E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1E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1E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1E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1E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1E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1E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1E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1E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1E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1E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1E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1E8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68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84B"/>
  </w:style>
  <w:style w:type="paragraph" w:styleId="Footer">
    <w:name w:val="footer"/>
    <w:basedOn w:val="Normal"/>
    <w:link w:val="FooterChar"/>
    <w:uiPriority w:val="99"/>
    <w:unhideWhenUsed/>
    <w:rsid w:val="00CA68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688</Words>
  <Characters>3925</Characters>
  <Application>Microsoft Office Word</Application>
  <DocSecurity>0</DocSecurity>
  <Lines>32</Lines>
  <Paragraphs>9</Paragraphs>
  <ScaleCrop>false</ScaleCrop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Sharma</dc:creator>
  <cp:keywords/>
  <dc:description/>
  <cp:lastModifiedBy>Raghav Sharma</cp:lastModifiedBy>
  <cp:revision>2</cp:revision>
  <dcterms:created xsi:type="dcterms:W3CDTF">2026-01-12T12:29:00Z</dcterms:created>
  <dcterms:modified xsi:type="dcterms:W3CDTF">2026-01-12T12:34:00Z</dcterms:modified>
</cp:coreProperties>
</file>